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19" w:rsidRPr="00B82BAD" w:rsidRDefault="005D6D19" w:rsidP="005D6D19">
      <w:pPr>
        <w:spacing w:after="0"/>
        <w:ind w:left="2093"/>
        <w:rPr>
          <w:rFonts w:ascii="Times New Roman" w:hAnsi="Times New Roman" w:cs="Times New Roman"/>
          <w:sz w:val="26"/>
          <w:szCs w:val="26"/>
        </w:rPr>
      </w:pPr>
      <w:r w:rsidRPr="00B82BA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525" cy="9525"/>
            <wp:effectExtent l="0" t="0" r="0" b="0"/>
            <wp:docPr id="82464" name="Рисунок 82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4D" w:rsidRDefault="009B6E4D" w:rsidP="009B6E4D">
      <w:pPr>
        <w:pStyle w:val="a6"/>
        <w:spacing w:before="0" w:beforeAutospacing="0" w:afterAutospacing="0"/>
        <w:ind w:firstLine="0"/>
        <w:jc w:val="right"/>
        <w:rPr>
          <w:b w:val="0"/>
          <w:color w:val="000000"/>
        </w:rPr>
      </w:pPr>
      <w:r w:rsidRPr="007154AB">
        <w:rPr>
          <w:b w:val="0"/>
          <w:color w:val="000000"/>
        </w:rPr>
        <w:t>Приложение №</w:t>
      </w:r>
      <w:r>
        <w:rPr>
          <w:b w:val="0"/>
          <w:color w:val="000000"/>
        </w:rPr>
        <w:t>5</w:t>
      </w:r>
    </w:p>
    <w:p w:rsidR="009B6E4D" w:rsidRDefault="009B6E4D" w:rsidP="009B6E4D">
      <w:pPr>
        <w:pStyle w:val="a6"/>
        <w:spacing w:before="0" w:beforeAutospacing="0" w:afterAutospacing="0"/>
        <w:ind w:firstLine="0"/>
        <w:rPr>
          <w:sz w:val="26"/>
          <w:szCs w:val="26"/>
        </w:rPr>
      </w:pPr>
    </w:p>
    <w:p w:rsidR="00D00085" w:rsidRDefault="00643C73" w:rsidP="009B6E4D">
      <w:pPr>
        <w:pStyle w:val="a6"/>
        <w:spacing w:before="0" w:beforeAutospacing="0" w:afterAutospacing="0"/>
        <w:ind w:firstLine="0"/>
        <w:rPr>
          <w:sz w:val="26"/>
          <w:szCs w:val="26"/>
        </w:rPr>
      </w:pPr>
      <w:r w:rsidRPr="00B82BAD">
        <w:rPr>
          <w:sz w:val="26"/>
          <w:szCs w:val="26"/>
        </w:rPr>
        <w:t>ТЕХНИЧЕСКОЕ ЗАДАНИЕ</w:t>
      </w:r>
    </w:p>
    <w:p w:rsidR="00BC11E0" w:rsidRDefault="00643C73" w:rsidP="009B6E4D">
      <w:pPr>
        <w:pStyle w:val="a6"/>
        <w:spacing w:before="0" w:beforeAutospacing="0" w:afterAutospacing="0"/>
        <w:ind w:firstLine="0"/>
        <w:rPr>
          <w:sz w:val="26"/>
          <w:szCs w:val="26"/>
        </w:rPr>
      </w:pPr>
      <w:r w:rsidRPr="00B82BAD">
        <w:rPr>
          <w:sz w:val="26"/>
          <w:szCs w:val="26"/>
        </w:rPr>
        <w:t>на проведение запроса</w:t>
      </w:r>
      <w:r w:rsidR="00AD6978">
        <w:rPr>
          <w:sz w:val="26"/>
          <w:szCs w:val="26"/>
        </w:rPr>
        <w:t xml:space="preserve"> </w:t>
      </w:r>
      <w:r w:rsidR="00F63F02" w:rsidRPr="00B82BAD">
        <w:rPr>
          <w:sz w:val="26"/>
          <w:szCs w:val="26"/>
        </w:rPr>
        <w:t>котиров</w:t>
      </w:r>
      <w:r w:rsidR="00AD6978">
        <w:rPr>
          <w:sz w:val="26"/>
          <w:szCs w:val="26"/>
        </w:rPr>
        <w:t>о</w:t>
      </w:r>
      <w:r w:rsidR="00F63F02" w:rsidRPr="00B82BAD">
        <w:rPr>
          <w:sz w:val="26"/>
          <w:szCs w:val="26"/>
        </w:rPr>
        <w:t>к</w:t>
      </w:r>
    </w:p>
    <w:p w:rsidR="00643C73" w:rsidRPr="00B82BAD" w:rsidRDefault="00643C73" w:rsidP="009B6E4D">
      <w:pPr>
        <w:pStyle w:val="a6"/>
        <w:spacing w:before="0" w:beforeAutospacing="0" w:afterAutospacing="0"/>
        <w:ind w:firstLine="0"/>
        <w:rPr>
          <w:sz w:val="26"/>
          <w:szCs w:val="26"/>
        </w:rPr>
      </w:pPr>
      <w:r w:rsidRPr="00B82BAD">
        <w:rPr>
          <w:sz w:val="26"/>
          <w:szCs w:val="26"/>
        </w:rPr>
        <w:t xml:space="preserve">на поставку </w:t>
      </w:r>
      <w:r w:rsidR="009B6E4D" w:rsidRPr="009B6E4D">
        <w:rPr>
          <w:sz w:val="26"/>
          <w:szCs w:val="26"/>
        </w:rPr>
        <w:t>Труб и деталей трубопроводов</w:t>
      </w:r>
      <w:r w:rsidRPr="00B82BAD">
        <w:rPr>
          <w:sz w:val="26"/>
          <w:szCs w:val="26"/>
        </w:rPr>
        <w:t xml:space="preserve"> для нужд АО «Карелгаз»</w:t>
      </w:r>
    </w:p>
    <w:p w:rsidR="00BC11E0" w:rsidRDefault="00BC11E0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</w:p>
    <w:p w:rsidR="00643C73" w:rsidRPr="00B82BAD" w:rsidRDefault="00643C73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1. Предмет договора.</w:t>
      </w:r>
    </w:p>
    <w:p w:rsidR="00643C73" w:rsidRDefault="009B6E4D" w:rsidP="009B6E4D">
      <w:pPr>
        <w:autoSpaceDE w:val="0"/>
        <w:autoSpaceDN w:val="0"/>
        <w:adjustRightInd w:val="0"/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  <w:r w:rsidRPr="009B6E4D">
        <w:rPr>
          <w:rFonts w:ascii="Times New Roman" w:hAnsi="Times New Roman"/>
          <w:sz w:val="26"/>
          <w:szCs w:val="26"/>
        </w:rPr>
        <w:t>Трубы и детали трубопроводов</w:t>
      </w:r>
      <w:r w:rsidR="00643C73" w:rsidRPr="00B82BAD">
        <w:rPr>
          <w:rFonts w:ascii="Times New Roman" w:hAnsi="Times New Roman"/>
          <w:sz w:val="26"/>
          <w:szCs w:val="26"/>
        </w:rPr>
        <w:t>.</w:t>
      </w:r>
    </w:p>
    <w:p w:rsidR="00941ED5" w:rsidRPr="00B82BAD" w:rsidRDefault="00941ED5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9B6E4D" w:rsidRDefault="00643C73" w:rsidP="009B6E4D">
      <w:pPr>
        <w:pStyle w:val="11"/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2. Начальная (максимальная) цена договора (цена лота</w:t>
      </w:r>
      <w:r w:rsidRPr="00B82BAD">
        <w:rPr>
          <w:rFonts w:ascii="Times New Roman" w:hAnsi="Times New Roman"/>
          <w:sz w:val="26"/>
          <w:szCs w:val="26"/>
        </w:rPr>
        <w:t>):</w:t>
      </w:r>
    </w:p>
    <w:p w:rsidR="00941ED5" w:rsidRPr="00B82BAD" w:rsidRDefault="003E766C" w:rsidP="003E766C">
      <w:pPr>
        <w:tabs>
          <w:tab w:val="left" w:pos="0"/>
        </w:tabs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766C">
        <w:rPr>
          <w:rFonts w:ascii="Times New Roman" w:hAnsi="Times New Roman"/>
          <w:sz w:val="26"/>
          <w:szCs w:val="26"/>
          <w:lang w:eastAsia="ru-RU"/>
        </w:rPr>
        <w:t>384 998 (триста восемьдесят четыре тысячи девятьсот девяносто девять) руб., 60 коп</w:t>
      </w:r>
      <w:proofErr w:type="gramStart"/>
      <w:r w:rsidRPr="003E766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3E766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3E766C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3E766C">
        <w:rPr>
          <w:rFonts w:ascii="Times New Roman" w:hAnsi="Times New Roman"/>
          <w:sz w:val="26"/>
          <w:szCs w:val="26"/>
          <w:lang w:eastAsia="ru-RU"/>
        </w:rPr>
        <w:t xml:space="preserve"> том числе НДС 18%, или 326 270 (триста двадцать шесть тысяч двести семьдесят) руб. 00 коп. без учета НДС 18%.</w:t>
      </w:r>
    </w:p>
    <w:p w:rsidR="00643C73" w:rsidRPr="00B82BAD" w:rsidRDefault="00643C73" w:rsidP="004516E2">
      <w:pPr>
        <w:pStyle w:val="11"/>
        <w:autoSpaceDE w:val="0"/>
        <w:autoSpaceDN w:val="0"/>
        <w:adjustRightInd w:val="0"/>
        <w:spacing w:before="0" w:beforeAutospacing="0" w:after="0" w:afterAutospacing="0" w:line="240" w:lineRule="auto"/>
        <w:ind w:left="0" w:firstLine="567"/>
        <w:rPr>
          <w:rFonts w:ascii="Times New Roman" w:hAnsi="Times New Roman"/>
          <w:b/>
          <w:color w:val="000000"/>
          <w:sz w:val="26"/>
          <w:szCs w:val="26"/>
        </w:rPr>
      </w:pPr>
      <w:r w:rsidRPr="00B82BAD">
        <w:rPr>
          <w:rFonts w:ascii="Times New Roman" w:hAnsi="Times New Roman"/>
          <w:b/>
          <w:color w:val="000000"/>
          <w:sz w:val="26"/>
          <w:szCs w:val="26"/>
        </w:rPr>
        <w:t>3. Требования, предъявляемые к предмету закупки.</w:t>
      </w:r>
    </w:p>
    <w:p w:rsidR="00643C73" w:rsidRDefault="00643C73" w:rsidP="007E1977">
      <w:pPr>
        <w:tabs>
          <w:tab w:val="left" w:pos="0"/>
        </w:tabs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2BAD">
        <w:rPr>
          <w:rFonts w:ascii="Times New Roman" w:hAnsi="Times New Roman"/>
          <w:b/>
          <w:color w:val="000000"/>
          <w:sz w:val="26"/>
          <w:szCs w:val="26"/>
          <w:lang w:eastAsia="ru-RU"/>
        </w:rPr>
        <w:t>3.1.</w:t>
      </w:r>
      <w:r w:rsidRPr="00B82BAD"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Pr="00B82BAD">
        <w:rPr>
          <w:rFonts w:ascii="Times New Roman" w:hAnsi="Times New Roman"/>
          <w:sz w:val="26"/>
          <w:szCs w:val="26"/>
          <w:lang w:eastAsia="ru-RU"/>
        </w:rPr>
        <w:t>Наименование, основные характеристики и количество поставляемого товара:</w:t>
      </w:r>
    </w:p>
    <w:tbl>
      <w:tblPr>
        <w:tblW w:w="91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6095"/>
        <w:gridCol w:w="1291"/>
        <w:gridCol w:w="899"/>
      </w:tblGrid>
      <w:tr w:rsidR="00BC11E0" w:rsidRPr="00B82BAD" w:rsidTr="009B6E4D">
        <w:trPr>
          <w:trHeight w:val="318"/>
        </w:trPr>
        <w:tc>
          <w:tcPr>
            <w:tcW w:w="866" w:type="dxa"/>
            <w:vAlign w:val="center"/>
          </w:tcPr>
          <w:p w:rsidR="00BC11E0" w:rsidRPr="009B6E4D" w:rsidRDefault="00BC11E0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BC11E0" w:rsidRPr="009B6E4D" w:rsidRDefault="00BC11E0" w:rsidP="00D26F5E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Наименование, основные характеристики поставляемых товаров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BC11E0" w:rsidRPr="009B6E4D" w:rsidRDefault="00BC11E0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C11E0" w:rsidRPr="009B6E4D" w:rsidRDefault="00BC11E0" w:rsidP="00D26F5E">
            <w:pPr>
              <w:spacing w:before="0" w:beforeAutospacing="0" w:after="0" w:afterAutospacing="0" w:line="240" w:lineRule="auto"/>
              <w:ind w:left="-39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6E4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6163D5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Труба 108*3,5/180 ППУ ОЦ без СОДК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пог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метр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8A7860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Труба ЭСВ</w:t>
            </w:r>
            <w:r w:rsidRPr="008A78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57*3,5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пог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метр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6163D5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Труба ЭСВ</w:t>
            </w:r>
            <w:r w:rsidRPr="008A78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108*3,5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пог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метр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6163D5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Отвод 108*3,5/180 90гр. ППУ ОЦ без СОДК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6163D5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Отвод к/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6E4D" w:rsidRPr="00B82BAD" w:rsidTr="00BC11E0">
        <w:trPr>
          <w:trHeight w:val="315"/>
        </w:trPr>
        <w:tc>
          <w:tcPr>
            <w:tcW w:w="866" w:type="dxa"/>
            <w:vAlign w:val="center"/>
          </w:tcPr>
          <w:p w:rsidR="009B6E4D" w:rsidRPr="009B6E4D" w:rsidRDefault="009B6E4D" w:rsidP="00BC11E0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B6E4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9B6E4D" w:rsidRPr="006163D5" w:rsidRDefault="009B6E4D" w:rsidP="007E1977">
            <w:pPr>
              <w:tabs>
                <w:tab w:val="num" w:pos="17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Отвод к/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108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9B6E4D" w:rsidRPr="008A7860" w:rsidRDefault="009B6E4D" w:rsidP="007E1977">
            <w:pPr>
              <w:tabs>
                <w:tab w:val="num" w:pos="176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9B6E4D" w:rsidRPr="006163D5" w:rsidRDefault="009B6E4D" w:rsidP="007E1977">
            <w:pPr>
              <w:tabs>
                <w:tab w:val="left" w:pos="-426"/>
                <w:tab w:val="num" w:pos="176"/>
                <w:tab w:val="left" w:pos="1134"/>
              </w:tabs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643C73" w:rsidRPr="00B82BAD" w:rsidRDefault="00643C73" w:rsidP="004516E2">
      <w:pPr>
        <w:spacing w:before="0" w:beforeAutospacing="0" w:after="0" w:afterAutospacing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82BAD">
        <w:rPr>
          <w:rFonts w:ascii="Times New Roman" w:hAnsi="Times New Roman" w:cs="Times New Roman"/>
          <w:b/>
          <w:sz w:val="26"/>
          <w:szCs w:val="26"/>
        </w:rPr>
        <w:t>3.2. Характеристики поставляемых товаров</w:t>
      </w:r>
      <w:r w:rsidRPr="00B82BAD">
        <w:rPr>
          <w:rFonts w:ascii="Times New Roman" w:hAnsi="Times New Roman" w:cs="Times New Roman"/>
          <w:sz w:val="26"/>
          <w:szCs w:val="26"/>
        </w:rPr>
        <w:t>.</w:t>
      </w:r>
    </w:p>
    <w:p w:rsidR="00BC11E0" w:rsidRDefault="00643C73" w:rsidP="009B6E4D">
      <w:pPr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B82BAD">
        <w:rPr>
          <w:rFonts w:ascii="Times New Roman" w:hAnsi="Times New Roman"/>
          <w:iCs/>
          <w:sz w:val="26"/>
          <w:szCs w:val="26"/>
          <w:lang w:eastAsia="ru-RU"/>
        </w:rPr>
        <w:t>Поставляемый Товар должен быть новым, не бывшим ранее в эксплуатации, пригодным к использованию, без дефектов, не использованным в выставочных, д</w:t>
      </w:r>
      <w:r w:rsidR="00BC11E0">
        <w:rPr>
          <w:rFonts w:ascii="Times New Roman" w:hAnsi="Times New Roman"/>
          <w:iCs/>
          <w:sz w:val="26"/>
          <w:szCs w:val="26"/>
          <w:lang w:eastAsia="ru-RU"/>
        </w:rPr>
        <w:t>емонстрационных и других целях. Качество товара должно соответствовать всем нормативным документам в соответствии с законодательством РФ, в т.ч. указанным в п. 3.1. Качество Товара подтверждается соответствующими документами (сертификатами, паспортами и т.д.), прилагаемыми при приеме-передаче Товара; без таких документов товар к поставке не принимается.</w:t>
      </w:r>
    </w:p>
    <w:p w:rsidR="00BC11E0" w:rsidRPr="00BC11E0" w:rsidRDefault="00BC11E0" w:rsidP="00BC11E0">
      <w:pPr>
        <w:spacing w:before="0" w:beforeAutospacing="0" w:after="0" w:afterAutospacing="0" w:line="240" w:lineRule="auto"/>
        <w:ind w:firstLine="567"/>
        <w:rPr>
          <w:rFonts w:ascii="Times New Roman" w:hAnsi="Times New Roman"/>
          <w:iCs/>
          <w:sz w:val="26"/>
          <w:szCs w:val="26"/>
          <w:lang w:eastAsia="ru-RU"/>
        </w:rPr>
      </w:pPr>
    </w:p>
    <w:p w:rsidR="003177A5" w:rsidRPr="00B82BAD" w:rsidRDefault="005875BF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3.3</w:t>
      </w:r>
      <w:r w:rsidR="003177A5" w:rsidRPr="00B82BAD">
        <w:rPr>
          <w:rFonts w:ascii="Times New Roman" w:hAnsi="Times New Roman"/>
          <w:b/>
          <w:sz w:val="26"/>
          <w:szCs w:val="26"/>
        </w:rPr>
        <w:t xml:space="preserve"> Обязательные требования, предъявляемые к</w:t>
      </w:r>
      <w:r w:rsidR="00BE35FE" w:rsidRPr="00B82BAD">
        <w:rPr>
          <w:rFonts w:ascii="Times New Roman" w:hAnsi="Times New Roman"/>
          <w:b/>
          <w:sz w:val="26"/>
          <w:szCs w:val="26"/>
        </w:rPr>
        <w:t xml:space="preserve"> участнику размещения закупки</w:t>
      </w:r>
      <w:r w:rsidR="003177A5" w:rsidRPr="00B82BAD">
        <w:rPr>
          <w:rFonts w:ascii="Times New Roman" w:hAnsi="Times New Roman"/>
          <w:b/>
          <w:sz w:val="26"/>
          <w:szCs w:val="26"/>
        </w:rPr>
        <w:t>.</w:t>
      </w:r>
    </w:p>
    <w:p w:rsidR="003177A5" w:rsidRDefault="003177A5" w:rsidP="003F21E1">
      <w:pPr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  <w:r w:rsidRPr="00B82BAD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Pr="00B82BAD">
        <w:rPr>
          <w:rFonts w:ascii="Times New Roman" w:hAnsi="Times New Roman"/>
          <w:sz w:val="26"/>
          <w:szCs w:val="26"/>
        </w:rPr>
        <w:t xml:space="preserve">Участник должен иметь опыт работы на рынке не менее </w:t>
      </w:r>
      <w:r w:rsidR="00E81CDA">
        <w:rPr>
          <w:rFonts w:ascii="Times New Roman" w:hAnsi="Times New Roman"/>
          <w:sz w:val="26"/>
          <w:szCs w:val="26"/>
        </w:rPr>
        <w:t>3</w:t>
      </w:r>
      <w:r w:rsidRPr="00B82BAD">
        <w:rPr>
          <w:rFonts w:ascii="Times New Roman" w:hAnsi="Times New Roman"/>
          <w:sz w:val="26"/>
          <w:szCs w:val="26"/>
        </w:rPr>
        <w:t xml:space="preserve"> лет.</w:t>
      </w:r>
    </w:p>
    <w:p w:rsidR="003F21E1" w:rsidRPr="00B82BAD" w:rsidRDefault="003F21E1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3177A5" w:rsidRPr="00B82BAD" w:rsidRDefault="00BE35FE" w:rsidP="009B6E4D">
      <w:pPr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 xml:space="preserve">3.4. </w:t>
      </w:r>
      <w:r w:rsidR="003177A5" w:rsidRPr="00B82BAD">
        <w:rPr>
          <w:rFonts w:ascii="Times New Roman" w:hAnsi="Times New Roman"/>
          <w:b/>
          <w:sz w:val="26"/>
          <w:szCs w:val="26"/>
        </w:rPr>
        <w:t>Перечень документов, которые должны быть представлены в составе заявки на участие в размещении заказа, подтверждающих соответствие участника размещения заказа, обязательным требованиям (условиям допуска к участию в запросе предложений)</w:t>
      </w:r>
    </w:p>
    <w:p w:rsidR="00C35530" w:rsidRPr="00C35530" w:rsidRDefault="00C35530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  <w:r w:rsidRPr="00C35530">
        <w:rPr>
          <w:sz w:val="26"/>
          <w:szCs w:val="26"/>
        </w:rPr>
        <w:t xml:space="preserve">В подтверждение опыта поставки </w:t>
      </w:r>
      <w:r>
        <w:rPr>
          <w:sz w:val="26"/>
          <w:szCs w:val="26"/>
        </w:rPr>
        <w:t>Т</w:t>
      </w:r>
      <w:r w:rsidRPr="00C35530">
        <w:rPr>
          <w:sz w:val="26"/>
          <w:szCs w:val="26"/>
        </w:rPr>
        <w:t>овара участник в составе заявки представляет:</w:t>
      </w:r>
    </w:p>
    <w:p w:rsidR="00C35530" w:rsidRPr="00C35530" w:rsidRDefault="00C35530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  <w:r w:rsidRPr="00C35530">
        <w:rPr>
          <w:sz w:val="26"/>
          <w:szCs w:val="26"/>
        </w:rPr>
        <w:t>- документ по форме приложения № 7 к котировочной документации о наличии опыта;</w:t>
      </w:r>
    </w:p>
    <w:p w:rsidR="00C35530" w:rsidRPr="00C35530" w:rsidRDefault="00C35530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  <w:r>
        <w:rPr>
          <w:sz w:val="26"/>
          <w:szCs w:val="26"/>
        </w:rPr>
        <w:t>- договоры на поставку Т</w:t>
      </w:r>
      <w:r w:rsidRPr="00C35530">
        <w:rPr>
          <w:sz w:val="26"/>
          <w:szCs w:val="26"/>
        </w:rPr>
        <w:t>овара (предоставляются все листы договоров со всеми приложениями)</w:t>
      </w:r>
      <w:r>
        <w:rPr>
          <w:sz w:val="26"/>
          <w:szCs w:val="26"/>
        </w:rPr>
        <w:t xml:space="preserve"> либо накладные о поставке Т</w:t>
      </w:r>
      <w:r w:rsidRPr="00C35530">
        <w:rPr>
          <w:sz w:val="26"/>
          <w:szCs w:val="26"/>
        </w:rPr>
        <w:t>овара.</w:t>
      </w:r>
    </w:p>
    <w:p w:rsidR="00C35530" w:rsidRDefault="00C35530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  <w:r w:rsidRPr="00C35530">
        <w:rPr>
          <w:sz w:val="26"/>
          <w:szCs w:val="26"/>
        </w:rPr>
        <w:t>- документы, подтверждающие правопреемство в случае предоставления в подтверждение опыта договоров, заключаемых иными лицами, не являющимися участниками запроса котировок (договор о правопреемстве организации, передаточный акт и др.).</w:t>
      </w:r>
    </w:p>
    <w:p w:rsidR="003177A5" w:rsidRDefault="00C35530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  <w:r w:rsidRPr="00C35530">
        <w:rPr>
          <w:sz w:val="26"/>
          <w:szCs w:val="26"/>
        </w:rPr>
        <w:lastRenderedPageBreak/>
        <w:t>Перечисленн</w:t>
      </w:r>
      <w:r>
        <w:rPr>
          <w:sz w:val="26"/>
          <w:szCs w:val="26"/>
        </w:rPr>
        <w:t>ые</w:t>
      </w:r>
      <w:r w:rsidRPr="00C35530">
        <w:rPr>
          <w:sz w:val="26"/>
          <w:szCs w:val="26"/>
        </w:rPr>
        <w:t xml:space="preserve"> документы могут быть сканированы с оригинала, нотариально заверенной копии или копии документа, заверенного подписью уполномоченного лица и печатью, при ее наличии</w:t>
      </w:r>
      <w:r>
        <w:rPr>
          <w:sz w:val="26"/>
          <w:szCs w:val="26"/>
        </w:rPr>
        <w:t>.</w:t>
      </w:r>
    </w:p>
    <w:p w:rsidR="00941ED5" w:rsidRPr="00C35530" w:rsidRDefault="00941ED5" w:rsidP="00C35530">
      <w:pPr>
        <w:pStyle w:val="2"/>
        <w:spacing w:before="0" w:beforeAutospacing="0" w:afterAutospacing="0"/>
        <w:ind w:left="0" w:firstLine="567"/>
        <w:rPr>
          <w:sz w:val="26"/>
          <w:szCs w:val="26"/>
        </w:rPr>
      </w:pPr>
    </w:p>
    <w:p w:rsidR="003177A5" w:rsidRPr="00B82BAD" w:rsidRDefault="00BE35FE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3.</w:t>
      </w:r>
      <w:r w:rsidR="00C35530">
        <w:rPr>
          <w:rFonts w:ascii="Times New Roman" w:hAnsi="Times New Roman"/>
          <w:b/>
          <w:sz w:val="26"/>
          <w:szCs w:val="26"/>
        </w:rPr>
        <w:t>5</w:t>
      </w:r>
      <w:r w:rsidRPr="00B82BAD">
        <w:rPr>
          <w:rFonts w:ascii="Times New Roman" w:hAnsi="Times New Roman"/>
          <w:b/>
          <w:sz w:val="26"/>
          <w:szCs w:val="26"/>
        </w:rPr>
        <w:t xml:space="preserve">. </w:t>
      </w:r>
      <w:r w:rsidR="003177A5" w:rsidRPr="00B82BAD">
        <w:rPr>
          <w:rFonts w:ascii="Times New Roman" w:hAnsi="Times New Roman"/>
          <w:b/>
          <w:sz w:val="26"/>
          <w:szCs w:val="26"/>
        </w:rPr>
        <w:t>Место, условия и сроки (периоды) выполнения работ.</w:t>
      </w:r>
    </w:p>
    <w:p w:rsidR="00941ED5" w:rsidRDefault="00941ED5" w:rsidP="00941ED5">
      <w:pPr>
        <w:suppressAutoHyphens/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  <w:r w:rsidRPr="00941ED5">
        <w:rPr>
          <w:rFonts w:ascii="Times New Roman" w:hAnsi="Times New Roman"/>
          <w:sz w:val="26"/>
          <w:szCs w:val="26"/>
        </w:rPr>
        <w:t>Адрес поставки товара:</w:t>
      </w:r>
    </w:p>
    <w:p w:rsidR="00941ED5" w:rsidRPr="00941ED5" w:rsidRDefault="00941ED5" w:rsidP="00941ED5">
      <w:pPr>
        <w:suppressAutoHyphens/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  <w:r w:rsidRPr="00941ED5">
        <w:rPr>
          <w:rFonts w:ascii="Times New Roman" w:hAnsi="Times New Roman"/>
          <w:sz w:val="26"/>
          <w:szCs w:val="26"/>
        </w:rPr>
        <w:t xml:space="preserve">Республика Карелия, </w:t>
      </w:r>
      <w:proofErr w:type="gramStart"/>
      <w:r w:rsidRPr="00941ED5">
        <w:rPr>
          <w:rFonts w:ascii="Times New Roman" w:hAnsi="Times New Roman"/>
          <w:sz w:val="26"/>
          <w:szCs w:val="26"/>
        </w:rPr>
        <w:t>г</w:t>
      </w:r>
      <w:proofErr w:type="gramEnd"/>
      <w:r w:rsidRPr="00941ED5">
        <w:rPr>
          <w:rFonts w:ascii="Times New Roman" w:hAnsi="Times New Roman"/>
          <w:sz w:val="26"/>
          <w:szCs w:val="26"/>
        </w:rPr>
        <w:t xml:space="preserve">. Петрозаводск, Шуйское </w:t>
      </w:r>
      <w:proofErr w:type="spellStart"/>
      <w:r w:rsidRPr="00941ED5">
        <w:rPr>
          <w:rFonts w:ascii="Times New Roman" w:hAnsi="Times New Roman"/>
          <w:sz w:val="26"/>
          <w:szCs w:val="26"/>
        </w:rPr>
        <w:t>ш</w:t>
      </w:r>
      <w:proofErr w:type="spellEnd"/>
      <w:r w:rsidRPr="00941ED5">
        <w:rPr>
          <w:rFonts w:ascii="Times New Roman" w:hAnsi="Times New Roman"/>
          <w:sz w:val="26"/>
          <w:szCs w:val="26"/>
        </w:rPr>
        <w:t xml:space="preserve">, </w:t>
      </w:r>
      <w:r w:rsidR="009B6E4D">
        <w:rPr>
          <w:rFonts w:ascii="Times New Roman" w:hAnsi="Times New Roman"/>
          <w:sz w:val="26"/>
          <w:szCs w:val="26"/>
        </w:rPr>
        <w:t xml:space="preserve">4-й </w:t>
      </w:r>
      <w:r w:rsidRPr="00941ED5">
        <w:rPr>
          <w:rFonts w:ascii="Times New Roman" w:hAnsi="Times New Roman"/>
          <w:sz w:val="26"/>
          <w:szCs w:val="26"/>
        </w:rPr>
        <w:t xml:space="preserve">км, </w:t>
      </w:r>
      <w:r w:rsidR="009B6E4D">
        <w:rPr>
          <w:rFonts w:ascii="Times New Roman" w:hAnsi="Times New Roman"/>
          <w:sz w:val="26"/>
          <w:szCs w:val="26"/>
        </w:rPr>
        <w:t>Служба реализации газа и автотранспорта филиала-треста «Петрозаводскгоргаз» АО «Карелгаз»</w:t>
      </w:r>
      <w:r w:rsidRPr="00941ED5">
        <w:rPr>
          <w:rFonts w:ascii="Times New Roman" w:hAnsi="Times New Roman"/>
          <w:sz w:val="26"/>
          <w:szCs w:val="26"/>
        </w:rPr>
        <w:t>.</w:t>
      </w:r>
    </w:p>
    <w:p w:rsidR="003177A5" w:rsidRDefault="00941ED5" w:rsidP="00941ED5">
      <w:pPr>
        <w:suppressAutoHyphens/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41ED5">
        <w:rPr>
          <w:rFonts w:ascii="Times New Roman" w:hAnsi="Times New Roman"/>
          <w:sz w:val="26"/>
          <w:szCs w:val="26"/>
        </w:rPr>
        <w:t xml:space="preserve">Поставка товара осуществляется в течение </w:t>
      </w:r>
      <w:r w:rsidR="009B6E4D">
        <w:rPr>
          <w:rFonts w:ascii="Times New Roman" w:hAnsi="Times New Roman"/>
          <w:sz w:val="26"/>
          <w:szCs w:val="26"/>
        </w:rPr>
        <w:t>___</w:t>
      </w:r>
      <w:r w:rsidRPr="00941ED5">
        <w:rPr>
          <w:rFonts w:ascii="Times New Roman" w:hAnsi="Times New Roman"/>
          <w:sz w:val="26"/>
          <w:szCs w:val="26"/>
        </w:rPr>
        <w:t xml:space="preserve"> календарных дней с момента получения Поставщиком заявки на поставку от Покупателя</w:t>
      </w:r>
      <w:r>
        <w:rPr>
          <w:rFonts w:ascii="Times New Roman" w:hAnsi="Times New Roman"/>
          <w:sz w:val="26"/>
          <w:szCs w:val="26"/>
        </w:rPr>
        <w:t>.</w:t>
      </w:r>
    </w:p>
    <w:p w:rsidR="00941ED5" w:rsidRPr="00941ED5" w:rsidRDefault="00941ED5" w:rsidP="00941ED5">
      <w:pPr>
        <w:suppressAutoHyphens/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177A5" w:rsidRPr="00B82BAD" w:rsidRDefault="00BE35FE" w:rsidP="009B6E4D">
      <w:pPr>
        <w:tabs>
          <w:tab w:val="left" w:pos="0"/>
        </w:tabs>
        <w:spacing w:before="0" w:beforeAutospacing="0" w:after="0" w:afterAutospacing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3.</w:t>
      </w:r>
      <w:r w:rsidR="00C35530">
        <w:rPr>
          <w:rFonts w:ascii="Times New Roman" w:hAnsi="Times New Roman"/>
          <w:b/>
          <w:sz w:val="26"/>
          <w:szCs w:val="26"/>
        </w:rPr>
        <w:t>6</w:t>
      </w:r>
      <w:r w:rsidRPr="00B82BAD">
        <w:rPr>
          <w:rFonts w:ascii="Times New Roman" w:hAnsi="Times New Roman"/>
          <w:b/>
          <w:sz w:val="26"/>
          <w:szCs w:val="26"/>
        </w:rPr>
        <w:t xml:space="preserve">. </w:t>
      </w:r>
      <w:r w:rsidR="003177A5" w:rsidRPr="00B82BAD">
        <w:rPr>
          <w:rFonts w:ascii="Times New Roman" w:hAnsi="Times New Roman"/>
          <w:b/>
          <w:sz w:val="26"/>
          <w:szCs w:val="26"/>
        </w:rPr>
        <w:t>Требования к сроку и (или) объему предоставления гарантий качества товара.</w:t>
      </w:r>
    </w:p>
    <w:p w:rsidR="003177A5" w:rsidRDefault="003177A5" w:rsidP="004516E2">
      <w:pPr>
        <w:tabs>
          <w:tab w:val="left" w:pos="0"/>
        </w:tabs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  <w:r w:rsidRPr="00B82BAD">
        <w:rPr>
          <w:rFonts w:ascii="Times New Roman" w:hAnsi="Times New Roman"/>
          <w:sz w:val="26"/>
          <w:szCs w:val="26"/>
        </w:rPr>
        <w:t xml:space="preserve">Поставщик продукции предоставляет Заказчику гарантию </w:t>
      </w:r>
      <w:r w:rsidR="00941ED5">
        <w:rPr>
          <w:rFonts w:ascii="Times New Roman" w:hAnsi="Times New Roman"/>
          <w:sz w:val="26"/>
          <w:szCs w:val="26"/>
        </w:rPr>
        <w:t>производителя</w:t>
      </w:r>
      <w:r w:rsidRPr="00B82BAD">
        <w:rPr>
          <w:rFonts w:ascii="Times New Roman" w:hAnsi="Times New Roman"/>
          <w:sz w:val="26"/>
          <w:szCs w:val="26"/>
        </w:rPr>
        <w:t xml:space="preserve"> на срок, указанный в </w:t>
      </w:r>
      <w:r w:rsidR="00941ED5">
        <w:rPr>
          <w:rFonts w:ascii="Times New Roman" w:hAnsi="Times New Roman"/>
          <w:sz w:val="26"/>
          <w:szCs w:val="26"/>
        </w:rPr>
        <w:t>паспорте</w:t>
      </w:r>
      <w:r w:rsidRPr="00B82BAD">
        <w:rPr>
          <w:rFonts w:ascii="Times New Roman" w:hAnsi="Times New Roman"/>
          <w:sz w:val="26"/>
          <w:szCs w:val="26"/>
        </w:rPr>
        <w:t>.</w:t>
      </w:r>
    </w:p>
    <w:p w:rsidR="00941ED5" w:rsidRPr="00B82BAD" w:rsidRDefault="00941ED5" w:rsidP="004516E2">
      <w:pPr>
        <w:tabs>
          <w:tab w:val="left" w:pos="0"/>
        </w:tabs>
        <w:spacing w:before="0" w:beforeAutospacing="0" w:after="0" w:afterAutospacing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3177A5" w:rsidRPr="00B82BAD" w:rsidRDefault="00BE35FE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4</w:t>
      </w:r>
      <w:r w:rsidR="003177A5" w:rsidRPr="00B82BAD">
        <w:rPr>
          <w:rFonts w:ascii="Times New Roman" w:hAnsi="Times New Roman"/>
          <w:b/>
          <w:sz w:val="26"/>
          <w:szCs w:val="26"/>
        </w:rPr>
        <w:t>. Порядок формирования цены договора (цены лота).</w:t>
      </w:r>
    </w:p>
    <w:p w:rsidR="003177A5" w:rsidRDefault="003177A5" w:rsidP="004516E2">
      <w:pPr>
        <w:pStyle w:val="a9"/>
        <w:spacing w:before="0" w:beforeAutospacing="0" w:after="0" w:afterAutospacing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B82BAD">
        <w:rPr>
          <w:rFonts w:ascii="Times New Roman" w:hAnsi="Times New Roman"/>
          <w:sz w:val="26"/>
          <w:szCs w:val="26"/>
        </w:rPr>
        <w:t>В цену договора должны быть включены все расходы Поставщика, связанные с исполнением договора, в том числе оплата НДС</w:t>
      </w:r>
      <w:r w:rsidR="00941ED5">
        <w:rPr>
          <w:rFonts w:ascii="Times New Roman" w:hAnsi="Times New Roman"/>
          <w:sz w:val="26"/>
          <w:szCs w:val="26"/>
        </w:rPr>
        <w:t>, расходов на транспортировку,</w:t>
      </w:r>
      <w:r w:rsidRPr="00B82BAD">
        <w:rPr>
          <w:rFonts w:ascii="Times New Roman" w:hAnsi="Times New Roman"/>
          <w:sz w:val="26"/>
          <w:szCs w:val="26"/>
        </w:rPr>
        <w:t xml:space="preserve"> других обязательных платежей в соответствии с законодательством Российской Федерации.</w:t>
      </w:r>
    </w:p>
    <w:p w:rsidR="00941ED5" w:rsidRPr="00B82BAD" w:rsidRDefault="00941ED5" w:rsidP="004516E2">
      <w:pPr>
        <w:pStyle w:val="a9"/>
        <w:spacing w:before="0" w:beforeAutospacing="0" w:after="0" w:afterAutospacing="0" w:line="240" w:lineRule="auto"/>
        <w:ind w:left="0" w:firstLine="567"/>
        <w:rPr>
          <w:rFonts w:ascii="Times New Roman" w:hAnsi="Times New Roman"/>
          <w:sz w:val="26"/>
          <w:szCs w:val="26"/>
        </w:rPr>
      </w:pPr>
    </w:p>
    <w:p w:rsidR="003177A5" w:rsidRPr="00B82BAD" w:rsidRDefault="00BE35FE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sz w:val="26"/>
          <w:szCs w:val="26"/>
        </w:rPr>
      </w:pPr>
      <w:r w:rsidRPr="00B82BAD">
        <w:rPr>
          <w:rFonts w:ascii="Times New Roman" w:hAnsi="Times New Roman"/>
          <w:b/>
          <w:sz w:val="26"/>
          <w:szCs w:val="26"/>
        </w:rPr>
        <w:t>5</w:t>
      </w:r>
      <w:r w:rsidR="003177A5" w:rsidRPr="00B82BAD">
        <w:rPr>
          <w:rFonts w:ascii="Times New Roman" w:hAnsi="Times New Roman"/>
          <w:b/>
          <w:sz w:val="26"/>
          <w:szCs w:val="26"/>
        </w:rPr>
        <w:t>. Форма, сроки и порядок оплаты работ.</w:t>
      </w:r>
    </w:p>
    <w:p w:rsidR="00941ED5" w:rsidRDefault="00941ED5" w:rsidP="009B6E4D">
      <w:pPr>
        <w:spacing w:before="0" w:beforeAutospacing="0" w:after="0" w:afterAutospacing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ED5">
        <w:rPr>
          <w:rFonts w:ascii="Times New Roman" w:eastAsia="Times New Roman" w:hAnsi="Times New Roman" w:cs="Times New Roman"/>
          <w:sz w:val="26"/>
          <w:szCs w:val="26"/>
        </w:rPr>
        <w:t xml:space="preserve">Авансовый платеж в размере </w:t>
      </w:r>
      <w:r w:rsidR="009B6E4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41ED5">
        <w:rPr>
          <w:rFonts w:ascii="Times New Roman" w:eastAsia="Times New Roman" w:hAnsi="Times New Roman" w:cs="Times New Roman"/>
          <w:sz w:val="26"/>
          <w:szCs w:val="26"/>
        </w:rPr>
        <w:t>0%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41ED5" w:rsidRDefault="00941ED5" w:rsidP="009B6E4D">
      <w:pPr>
        <w:spacing w:before="0" w:beforeAutospacing="0" w:after="0" w:afterAutospacing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ED5">
        <w:rPr>
          <w:rFonts w:ascii="Times New Roman" w:eastAsia="Times New Roman" w:hAnsi="Times New Roman" w:cs="Times New Roman"/>
          <w:sz w:val="26"/>
          <w:szCs w:val="26"/>
        </w:rPr>
        <w:t xml:space="preserve">Окончательный расчет осуществляется Покупателем в срок не менее 10 (десяти) календарных дней </w:t>
      </w:r>
      <w:proofErr w:type="gramStart"/>
      <w:r w:rsidRPr="00941ED5">
        <w:rPr>
          <w:rFonts w:ascii="Times New Roman" w:eastAsia="Times New Roman" w:hAnsi="Times New Roman" w:cs="Times New Roman"/>
          <w:sz w:val="26"/>
          <w:szCs w:val="26"/>
        </w:rPr>
        <w:t>с даты подписания</w:t>
      </w:r>
      <w:proofErr w:type="gramEnd"/>
      <w:r w:rsidRPr="00941ED5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уполномоченными представителями первичных документов, подтверждающих приёмку-передачу товара и отвечающих требованиям законодательства РФ.</w:t>
      </w:r>
    </w:p>
    <w:p w:rsidR="00941ED5" w:rsidRDefault="00941ED5" w:rsidP="00941ED5">
      <w:pPr>
        <w:spacing w:before="0" w:beforeAutospacing="0" w:after="0" w:afterAutospacing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3177A5" w:rsidRPr="00B82BAD" w:rsidRDefault="00941ED5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iCs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6</w:t>
      </w:r>
      <w:r w:rsidR="003177A5" w:rsidRPr="00B82BAD">
        <w:rPr>
          <w:rFonts w:ascii="Times New Roman" w:hAnsi="Times New Roman"/>
          <w:b/>
          <w:iCs/>
          <w:sz w:val="26"/>
          <w:szCs w:val="26"/>
        </w:rPr>
        <w:t>.Обеспечение заявки на участие в закупке:</w:t>
      </w:r>
    </w:p>
    <w:p w:rsidR="003177A5" w:rsidRPr="00B82BAD" w:rsidRDefault="003177A5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iCs/>
          <w:sz w:val="26"/>
          <w:szCs w:val="26"/>
        </w:rPr>
      </w:pPr>
      <w:r w:rsidRPr="00B82BAD">
        <w:rPr>
          <w:rFonts w:ascii="Times New Roman" w:hAnsi="Times New Roman"/>
          <w:iCs/>
          <w:sz w:val="26"/>
          <w:szCs w:val="26"/>
        </w:rPr>
        <w:t>Не требуется.</w:t>
      </w:r>
    </w:p>
    <w:p w:rsidR="00941ED5" w:rsidRDefault="00941ED5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iCs/>
          <w:sz w:val="26"/>
          <w:szCs w:val="26"/>
        </w:rPr>
      </w:pPr>
    </w:p>
    <w:p w:rsidR="003177A5" w:rsidRPr="00B82BAD" w:rsidRDefault="00941ED5" w:rsidP="004516E2">
      <w:pPr>
        <w:spacing w:before="0" w:beforeAutospacing="0" w:after="0" w:afterAutospacing="0" w:line="240" w:lineRule="auto"/>
        <w:ind w:firstLine="567"/>
        <w:rPr>
          <w:rFonts w:ascii="Times New Roman" w:hAnsi="Times New Roman"/>
          <w:b/>
          <w:iCs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7</w:t>
      </w:r>
      <w:r w:rsidR="003177A5" w:rsidRPr="00B82BAD">
        <w:rPr>
          <w:rFonts w:ascii="Times New Roman" w:hAnsi="Times New Roman"/>
          <w:b/>
          <w:iCs/>
          <w:sz w:val="26"/>
          <w:szCs w:val="26"/>
        </w:rPr>
        <w:t xml:space="preserve">.Обеспечение исполнения договора: </w:t>
      </w:r>
    </w:p>
    <w:p w:rsidR="00B82BAD" w:rsidRPr="00B82BAD" w:rsidRDefault="003177A5" w:rsidP="003F21E1">
      <w:pPr>
        <w:spacing w:before="0" w:beforeAutospacing="0" w:after="0" w:afterAutospacing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82BAD">
        <w:rPr>
          <w:rFonts w:ascii="Times New Roman" w:hAnsi="Times New Roman"/>
          <w:iCs/>
          <w:sz w:val="26"/>
          <w:szCs w:val="26"/>
        </w:rPr>
        <w:t>Не требуе</w:t>
      </w:r>
      <w:bookmarkStart w:id="0" w:name="_GoBack"/>
      <w:bookmarkEnd w:id="0"/>
      <w:r w:rsidR="003F21E1">
        <w:rPr>
          <w:rFonts w:ascii="Times New Roman" w:hAnsi="Times New Roman"/>
          <w:iCs/>
          <w:sz w:val="26"/>
          <w:szCs w:val="26"/>
        </w:rPr>
        <w:t>тся.</w:t>
      </w:r>
    </w:p>
    <w:sectPr w:rsidR="00B82BAD" w:rsidRPr="00B82BAD" w:rsidSect="007E1977">
      <w:pgSz w:w="11906" w:h="16838"/>
      <w:pgMar w:top="425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5pt;height:5.5pt;visibility:visible" o:bullet="t">
        <v:imagedata r:id="rId1" o:title=""/>
      </v:shape>
    </w:pict>
  </w:numPicBullet>
  <w:abstractNum w:abstractNumId="0">
    <w:nsid w:val="03697337"/>
    <w:multiLevelType w:val="hybridMultilevel"/>
    <w:tmpl w:val="8D0479EA"/>
    <w:lvl w:ilvl="0" w:tplc="932225B2">
      <w:start w:val="1"/>
      <w:numFmt w:val="bullet"/>
      <w:lvlText w:val="-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0C9808">
      <w:start w:val="1"/>
      <w:numFmt w:val="bullet"/>
      <w:lvlText w:val="o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618C6">
      <w:start w:val="1"/>
      <w:numFmt w:val="bullet"/>
      <w:lvlText w:val="▪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5E9598">
      <w:start w:val="1"/>
      <w:numFmt w:val="bullet"/>
      <w:lvlText w:val="•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E6D6A">
      <w:start w:val="1"/>
      <w:numFmt w:val="bullet"/>
      <w:lvlText w:val="o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A2C256">
      <w:start w:val="1"/>
      <w:numFmt w:val="bullet"/>
      <w:lvlText w:val="▪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F064B0">
      <w:start w:val="1"/>
      <w:numFmt w:val="bullet"/>
      <w:lvlText w:val="•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94F708">
      <w:start w:val="1"/>
      <w:numFmt w:val="bullet"/>
      <w:lvlText w:val="o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0063BE">
      <w:start w:val="1"/>
      <w:numFmt w:val="bullet"/>
      <w:lvlText w:val="▪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637AA7"/>
    <w:multiLevelType w:val="hybridMultilevel"/>
    <w:tmpl w:val="6EAE6080"/>
    <w:lvl w:ilvl="0" w:tplc="775A5C80">
      <w:start w:val="5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EAFAF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830A90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70AB7C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D603C7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E2A432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D6432E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9C89B4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182ADBE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18583D"/>
    <w:multiLevelType w:val="hybridMultilevel"/>
    <w:tmpl w:val="B38CB770"/>
    <w:lvl w:ilvl="0" w:tplc="BDF4DA48">
      <w:start w:val="1"/>
      <w:numFmt w:val="bullet"/>
      <w:lvlText w:val="-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326032">
      <w:start w:val="1"/>
      <w:numFmt w:val="bullet"/>
      <w:lvlText w:val="o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4607C8">
      <w:start w:val="1"/>
      <w:numFmt w:val="bullet"/>
      <w:lvlText w:val="▪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CA0A46">
      <w:start w:val="1"/>
      <w:numFmt w:val="bullet"/>
      <w:lvlText w:val="•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367418">
      <w:start w:val="1"/>
      <w:numFmt w:val="bullet"/>
      <w:lvlText w:val="o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444C6A">
      <w:start w:val="1"/>
      <w:numFmt w:val="bullet"/>
      <w:lvlText w:val="▪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2AB8BE">
      <w:start w:val="1"/>
      <w:numFmt w:val="bullet"/>
      <w:lvlText w:val="•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F250E8">
      <w:start w:val="1"/>
      <w:numFmt w:val="bullet"/>
      <w:lvlText w:val="o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E81AA">
      <w:start w:val="1"/>
      <w:numFmt w:val="bullet"/>
      <w:lvlText w:val="▪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5F61178"/>
    <w:multiLevelType w:val="hybridMultilevel"/>
    <w:tmpl w:val="C1E62998"/>
    <w:lvl w:ilvl="0" w:tplc="2A1260A0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53CBA24">
      <w:start w:val="1"/>
      <w:numFmt w:val="bullet"/>
      <w:lvlText w:val="o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7D68034">
      <w:start w:val="1"/>
      <w:numFmt w:val="bullet"/>
      <w:lvlText w:val="▪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84D70A">
      <w:start w:val="1"/>
      <w:numFmt w:val="bullet"/>
      <w:lvlText w:val="•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23CC818">
      <w:start w:val="1"/>
      <w:numFmt w:val="bullet"/>
      <w:lvlText w:val="o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78ADE8">
      <w:start w:val="1"/>
      <w:numFmt w:val="bullet"/>
      <w:lvlText w:val="▪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3A76D0">
      <w:start w:val="1"/>
      <w:numFmt w:val="bullet"/>
      <w:lvlText w:val="•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F2CF236">
      <w:start w:val="1"/>
      <w:numFmt w:val="bullet"/>
      <w:lvlText w:val="o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21EFA1E">
      <w:start w:val="1"/>
      <w:numFmt w:val="bullet"/>
      <w:lvlText w:val="▪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CF151E"/>
    <w:multiLevelType w:val="hybridMultilevel"/>
    <w:tmpl w:val="CB46DB04"/>
    <w:lvl w:ilvl="0" w:tplc="BB6C92A8">
      <w:start w:val="1"/>
      <w:numFmt w:val="bullet"/>
      <w:lvlText w:val="-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44179E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A261BC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A45F8C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E20B74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B8BFFC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84C898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DA3D08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98DE82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EA184F"/>
    <w:multiLevelType w:val="hybridMultilevel"/>
    <w:tmpl w:val="4542869A"/>
    <w:lvl w:ilvl="0" w:tplc="824870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726E69"/>
    <w:multiLevelType w:val="hybridMultilevel"/>
    <w:tmpl w:val="04ACBBCC"/>
    <w:lvl w:ilvl="0" w:tplc="15A4974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5EF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CC01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6627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20A9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50ED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7C9D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AA97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D84D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AB44DE9"/>
    <w:multiLevelType w:val="hybridMultilevel"/>
    <w:tmpl w:val="4B88FAAC"/>
    <w:lvl w:ilvl="0" w:tplc="564E453A">
      <w:start w:val="1"/>
      <w:numFmt w:val="bullet"/>
      <w:lvlText w:val="-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A0364">
      <w:start w:val="1"/>
      <w:numFmt w:val="bullet"/>
      <w:lvlText w:val="o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F878AC">
      <w:start w:val="1"/>
      <w:numFmt w:val="bullet"/>
      <w:lvlText w:val="▪"/>
      <w:lvlJc w:val="left"/>
      <w:pPr>
        <w:ind w:left="2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4793E">
      <w:start w:val="1"/>
      <w:numFmt w:val="bullet"/>
      <w:lvlText w:val="•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60C2E0">
      <w:start w:val="1"/>
      <w:numFmt w:val="bullet"/>
      <w:lvlText w:val="o"/>
      <w:lvlJc w:val="left"/>
      <w:pPr>
        <w:ind w:left="3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421AC8">
      <w:start w:val="1"/>
      <w:numFmt w:val="bullet"/>
      <w:lvlText w:val="▪"/>
      <w:lvlJc w:val="left"/>
      <w:pPr>
        <w:ind w:left="4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08D278">
      <w:start w:val="1"/>
      <w:numFmt w:val="bullet"/>
      <w:lvlText w:val="•"/>
      <w:lvlJc w:val="left"/>
      <w:pPr>
        <w:ind w:left="5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B86DA6">
      <w:start w:val="1"/>
      <w:numFmt w:val="bullet"/>
      <w:lvlText w:val="o"/>
      <w:lvlJc w:val="left"/>
      <w:pPr>
        <w:ind w:left="5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465036">
      <w:start w:val="1"/>
      <w:numFmt w:val="bullet"/>
      <w:lvlText w:val="▪"/>
      <w:lvlJc w:val="left"/>
      <w:pPr>
        <w:ind w:left="6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3E69"/>
    <w:rsid w:val="000310C0"/>
    <w:rsid w:val="00066688"/>
    <w:rsid w:val="000873A7"/>
    <w:rsid w:val="000C0CE9"/>
    <w:rsid w:val="0010678A"/>
    <w:rsid w:val="001757A0"/>
    <w:rsid w:val="001C73BA"/>
    <w:rsid w:val="001E09B3"/>
    <w:rsid w:val="00206426"/>
    <w:rsid w:val="0028590F"/>
    <w:rsid w:val="002C3971"/>
    <w:rsid w:val="002D2E38"/>
    <w:rsid w:val="00307B25"/>
    <w:rsid w:val="003177A5"/>
    <w:rsid w:val="00324337"/>
    <w:rsid w:val="00352FCB"/>
    <w:rsid w:val="00376492"/>
    <w:rsid w:val="003E766C"/>
    <w:rsid w:val="003F21E1"/>
    <w:rsid w:val="00400471"/>
    <w:rsid w:val="004516E2"/>
    <w:rsid w:val="00452F60"/>
    <w:rsid w:val="00470CB1"/>
    <w:rsid w:val="0047475C"/>
    <w:rsid w:val="004D20BE"/>
    <w:rsid w:val="004D2294"/>
    <w:rsid w:val="004F1080"/>
    <w:rsid w:val="00513ECB"/>
    <w:rsid w:val="00516A87"/>
    <w:rsid w:val="00540C1F"/>
    <w:rsid w:val="005875BF"/>
    <w:rsid w:val="005B6700"/>
    <w:rsid w:val="005B746A"/>
    <w:rsid w:val="005D289D"/>
    <w:rsid w:val="005D6D19"/>
    <w:rsid w:val="005F1621"/>
    <w:rsid w:val="00636449"/>
    <w:rsid w:val="00643C73"/>
    <w:rsid w:val="006A42D1"/>
    <w:rsid w:val="006D5E9D"/>
    <w:rsid w:val="006D6989"/>
    <w:rsid w:val="0071371D"/>
    <w:rsid w:val="0077024B"/>
    <w:rsid w:val="007903FA"/>
    <w:rsid w:val="007C79D2"/>
    <w:rsid w:val="007E1977"/>
    <w:rsid w:val="0081538E"/>
    <w:rsid w:val="00885FA3"/>
    <w:rsid w:val="008B43B9"/>
    <w:rsid w:val="008E0D3C"/>
    <w:rsid w:val="009061F2"/>
    <w:rsid w:val="00941ED5"/>
    <w:rsid w:val="00973D1F"/>
    <w:rsid w:val="0099266F"/>
    <w:rsid w:val="009930AA"/>
    <w:rsid w:val="00994206"/>
    <w:rsid w:val="009B6E4D"/>
    <w:rsid w:val="009D5232"/>
    <w:rsid w:val="009E4684"/>
    <w:rsid w:val="009F1DF7"/>
    <w:rsid w:val="00A217AF"/>
    <w:rsid w:val="00A555ED"/>
    <w:rsid w:val="00A607B0"/>
    <w:rsid w:val="00AD6978"/>
    <w:rsid w:val="00AF7F72"/>
    <w:rsid w:val="00B10675"/>
    <w:rsid w:val="00B44AD9"/>
    <w:rsid w:val="00B61ADA"/>
    <w:rsid w:val="00B82AD2"/>
    <w:rsid w:val="00B82BAD"/>
    <w:rsid w:val="00B86756"/>
    <w:rsid w:val="00BC11E0"/>
    <w:rsid w:val="00BC7124"/>
    <w:rsid w:val="00BE35FE"/>
    <w:rsid w:val="00BF482A"/>
    <w:rsid w:val="00C23E69"/>
    <w:rsid w:val="00C35530"/>
    <w:rsid w:val="00C502DE"/>
    <w:rsid w:val="00C71B7B"/>
    <w:rsid w:val="00C86090"/>
    <w:rsid w:val="00CD7FE3"/>
    <w:rsid w:val="00D00085"/>
    <w:rsid w:val="00D22D2A"/>
    <w:rsid w:val="00D26F5E"/>
    <w:rsid w:val="00D30BB2"/>
    <w:rsid w:val="00D53B90"/>
    <w:rsid w:val="00D708AB"/>
    <w:rsid w:val="00D77197"/>
    <w:rsid w:val="00DB3E3A"/>
    <w:rsid w:val="00DD2903"/>
    <w:rsid w:val="00DD44DD"/>
    <w:rsid w:val="00E3165F"/>
    <w:rsid w:val="00E72EA8"/>
    <w:rsid w:val="00E7717F"/>
    <w:rsid w:val="00E81CDA"/>
    <w:rsid w:val="00E97F0C"/>
    <w:rsid w:val="00EA288A"/>
    <w:rsid w:val="00F32D47"/>
    <w:rsid w:val="00F423A1"/>
    <w:rsid w:val="00F63F02"/>
    <w:rsid w:val="00F759FC"/>
    <w:rsid w:val="00FD51C6"/>
    <w:rsid w:val="00FE4F54"/>
    <w:rsid w:val="00FF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89"/>
  </w:style>
  <w:style w:type="paragraph" w:styleId="1">
    <w:name w:val="heading 1"/>
    <w:next w:val="a"/>
    <w:link w:val="10"/>
    <w:uiPriority w:val="9"/>
    <w:unhideWhenUsed/>
    <w:qFormat/>
    <w:rsid w:val="005D6D19"/>
    <w:pPr>
      <w:keepNext/>
      <w:keepLines/>
      <w:spacing w:before="0" w:beforeAutospacing="0" w:after="0" w:afterAutospacing="0" w:line="259" w:lineRule="auto"/>
      <w:ind w:right="182"/>
      <w:jc w:val="center"/>
      <w:outlineLvl w:val="0"/>
    </w:pPr>
    <w:rPr>
      <w:rFonts w:ascii="Times New Roman" w:eastAsia="Times New Roman" w:hAnsi="Times New Roman" w:cs="Times New Roman"/>
      <w:color w:val="000000"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D19"/>
    <w:rPr>
      <w:rFonts w:ascii="Times New Roman" w:eastAsia="Times New Roman" w:hAnsi="Times New Roman" w:cs="Times New Roman"/>
      <w:color w:val="000000"/>
      <w:sz w:val="36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D6D1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D1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6D1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643C73"/>
    <w:pPr>
      <w:spacing w:line="240" w:lineRule="atLeast"/>
      <w:ind w:left="720" w:firstLine="482"/>
      <w:jc w:val="both"/>
    </w:pPr>
    <w:rPr>
      <w:rFonts w:ascii="Calibri" w:eastAsia="Times New Roman" w:hAnsi="Calibri" w:cs="Times New Roman"/>
    </w:rPr>
  </w:style>
  <w:style w:type="paragraph" w:styleId="a6">
    <w:name w:val="Subtitle"/>
    <w:basedOn w:val="a"/>
    <w:link w:val="a7"/>
    <w:qFormat/>
    <w:rsid w:val="00643C73"/>
    <w:pPr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643C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3177A5"/>
    <w:pPr>
      <w:spacing w:before="120" w:after="0" w:line="240" w:lineRule="auto"/>
      <w:ind w:left="1797" w:hanging="35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177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rsid w:val="003177A5"/>
    <w:pPr>
      <w:spacing w:line="240" w:lineRule="auto"/>
      <w:ind w:firstLine="4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3177A5"/>
    <w:pPr>
      <w:spacing w:line="240" w:lineRule="atLeast"/>
      <w:ind w:left="720" w:firstLine="482"/>
      <w:contextualSpacing/>
      <w:jc w:val="both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3177A5"/>
    <w:rPr>
      <w:color w:val="0000FF" w:themeColor="hyperlink"/>
      <w:u w:val="single"/>
    </w:rPr>
  </w:style>
  <w:style w:type="character" w:customStyle="1" w:styleId="aa">
    <w:name w:val="Абзац списка Знак"/>
    <w:basedOn w:val="a0"/>
    <w:link w:val="a9"/>
    <w:uiPriority w:val="34"/>
    <w:rsid w:val="003177A5"/>
    <w:rPr>
      <w:rFonts w:ascii="Calibri" w:eastAsia="Times New Roman" w:hAnsi="Calibri" w:cs="Times New Roman"/>
    </w:rPr>
  </w:style>
  <w:style w:type="paragraph" w:styleId="21">
    <w:name w:val="List Continue 2"/>
    <w:basedOn w:val="a"/>
    <w:rsid w:val="00941ED5"/>
    <w:pPr>
      <w:tabs>
        <w:tab w:val="num" w:pos="4678"/>
      </w:tabs>
      <w:spacing w:before="0" w:beforeAutospacing="0" w:after="120" w:afterAutospacing="0" w:line="240" w:lineRule="auto"/>
      <w:ind w:left="3969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24">
    <w:name w:val="1CStyle24"/>
    <w:rsid w:val="00941ED5"/>
    <w:pPr>
      <w:spacing w:before="0" w:beforeAutospacing="0" w:after="200" w:afterAutospacing="0" w:line="276" w:lineRule="auto"/>
      <w:jc w:val="center"/>
    </w:pPr>
    <w:rPr>
      <w:rFonts w:ascii="Times New Roman" w:eastAsiaTheme="minorEastAsia" w:hAnsi="Times New Roman"/>
      <w:lang w:eastAsia="ru-RU"/>
    </w:rPr>
  </w:style>
  <w:style w:type="paragraph" w:customStyle="1" w:styleId="1CStyle19">
    <w:name w:val="1CStyle19"/>
    <w:rsid w:val="00941ED5"/>
    <w:pPr>
      <w:spacing w:before="0" w:beforeAutospacing="0" w:after="200" w:afterAutospacing="0" w:line="276" w:lineRule="auto"/>
      <w:ind w:left="20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3">
    <w:name w:val="1CStyle13"/>
    <w:rsid w:val="00BC11E0"/>
    <w:pPr>
      <w:spacing w:before="0" w:beforeAutospacing="0" w:after="200" w:afterAutospacing="0" w:line="276" w:lineRule="auto"/>
      <w:jc w:val="center"/>
    </w:pPr>
    <w:rPr>
      <w:rFonts w:ascii="Times New Roman" w:eastAsiaTheme="minorEastAsia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9E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B8C3F-810B-4623-89C6-5CF767A9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akudovich</dc:creator>
  <cp:lastModifiedBy>tynin</cp:lastModifiedBy>
  <cp:revision>5</cp:revision>
  <cp:lastPrinted>2018-04-24T07:12:00Z</cp:lastPrinted>
  <dcterms:created xsi:type="dcterms:W3CDTF">2018-08-03T12:51:00Z</dcterms:created>
  <dcterms:modified xsi:type="dcterms:W3CDTF">2018-08-15T14:34:00Z</dcterms:modified>
</cp:coreProperties>
</file>